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9975C" w14:textId="55164C09" w:rsidR="006C33FB" w:rsidRDefault="006C33FB" w:rsidP="00056F62">
      <w:pPr>
        <w:jc w:val="center"/>
        <w:rPr>
          <w:rFonts w:ascii="Times New Roman" w:hAnsi="Times New Roman" w:cs="Times New Roman"/>
          <w:b/>
          <w:bCs/>
          <w:sz w:val="28"/>
          <w:szCs w:val="28"/>
          <w:lang w:val="en-GB"/>
        </w:rPr>
      </w:pPr>
      <w:r w:rsidRPr="006C33FB">
        <w:rPr>
          <w:rFonts w:ascii="Times New Roman" w:hAnsi="Times New Roman" w:cs="Times New Roman"/>
          <w:b/>
          <w:bCs/>
          <w:noProof/>
          <w:sz w:val="28"/>
          <w:szCs w:val="28"/>
          <w:lang w:val="en-GB"/>
        </w:rPr>
        <w:drawing>
          <wp:inline distT="0" distB="0" distL="0" distR="0" wp14:anchorId="536FE5D0" wp14:editId="2F66DAAC">
            <wp:extent cx="5760720" cy="3756025"/>
            <wp:effectExtent l="0" t="0" r="0" b="0"/>
            <wp:docPr id="1839333584" name="Obraz 1" descr="Obraz zawierający ubrania, osoba, uśmiech, człowiek&#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333584" name="Obraz 1" descr="Obraz zawierający ubrania, osoba, uśmiech, człowiek&#10;&#10;Zawartość wygenerowana przez AI może być niepoprawna."/>
                    <pic:cNvPicPr/>
                  </pic:nvPicPr>
                  <pic:blipFill>
                    <a:blip r:embed="rId5"/>
                    <a:stretch>
                      <a:fillRect/>
                    </a:stretch>
                  </pic:blipFill>
                  <pic:spPr>
                    <a:xfrm>
                      <a:off x="0" y="0"/>
                      <a:ext cx="5760720" cy="3756025"/>
                    </a:xfrm>
                    <a:prstGeom prst="rect">
                      <a:avLst/>
                    </a:prstGeom>
                  </pic:spPr>
                </pic:pic>
              </a:graphicData>
            </a:graphic>
          </wp:inline>
        </w:drawing>
      </w:r>
    </w:p>
    <w:p w14:paraId="26A8BC00" w14:textId="359D77CC" w:rsidR="00056F62" w:rsidRPr="00056F62" w:rsidRDefault="00056F62" w:rsidP="00056F62">
      <w:pPr>
        <w:jc w:val="center"/>
        <w:rPr>
          <w:rFonts w:ascii="Times New Roman" w:hAnsi="Times New Roman" w:cs="Times New Roman"/>
          <w:b/>
          <w:bCs/>
          <w:sz w:val="28"/>
          <w:szCs w:val="28"/>
          <w:lang w:val="en-GB"/>
        </w:rPr>
      </w:pPr>
      <w:r w:rsidRPr="00056F62">
        <w:rPr>
          <w:rFonts w:ascii="Times New Roman" w:hAnsi="Times New Roman" w:cs="Times New Roman"/>
          <w:b/>
          <w:bCs/>
          <w:sz w:val="28"/>
          <w:szCs w:val="28"/>
          <w:lang w:val="en-GB"/>
        </w:rPr>
        <w:t>Processes and Problems of Digitalizing Economies and Enterprises.</w:t>
      </w:r>
    </w:p>
    <w:p w14:paraId="32411DAC" w14:textId="7BFDDEB6" w:rsidR="00056F62" w:rsidRPr="00056F62" w:rsidRDefault="00056F62" w:rsidP="00056F62">
      <w:pPr>
        <w:jc w:val="center"/>
        <w:rPr>
          <w:rFonts w:ascii="Times New Roman" w:hAnsi="Times New Roman" w:cs="Times New Roman"/>
          <w:b/>
          <w:bCs/>
          <w:sz w:val="28"/>
          <w:szCs w:val="28"/>
          <w:lang w:val="en-GB"/>
        </w:rPr>
      </w:pPr>
      <w:r w:rsidRPr="00056F62">
        <w:rPr>
          <w:rFonts w:ascii="Times New Roman" w:hAnsi="Times New Roman" w:cs="Times New Roman"/>
          <w:b/>
          <w:bCs/>
          <w:sz w:val="28"/>
          <w:szCs w:val="28"/>
          <w:lang w:val="en-GB"/>
        </w:rPr>
        <w:t>European–Asian Context</w:t>
      </w:r>
    </w:p>
    <w:p w14:paraId="59B1760E" w14:textId="77777777" w:rsidR="00056F62" w:rsidRPr="00056F62" w:rsidRDefault="00056F62" w:rsidP="00056F62">
      <w:pPr>
        <w:rPr>
          <w:rFonts w:ascii="Times New Roman" w:hAnsi="Times New Roman" w:cs="Times New Roman"/>
          <w:sz w:val="28"/>
          <w:szCs w:val="28"/>
          <w:lang w:val="en-GB"/>
        </w:rPr>
      </w:pPr>
    </w:p>
    <w:p w14:paraId="1BADB044" w14:textId="77777777" w:rsidR="00056F62" w:rsidRDefault="00056F62" w:rsidP="00056F62">
      <w:pPr>
        <w:jc w:val="center"/>
        <w:rPr>
          <w:rFonts w:ascii="Times New Roman" w:hAnsi="Times New Roman" w:cs="Times New Roman"/>
          <w:sz w:val="28"/>
          <w:szCs w:val="28"/>
          <w:lang w:val="en-GB"/>
        </w:rPr>
      </w:pPr>
      <w:r w:rsidRPr="00056F62">
        <w:rPr>
          <w:rFonts w:ascii="Times New Roman" w:hAnsi="Times New Roman" w:cs="Times New Roman"/>
          <w:sz w:val="28"/>
          <w:szCs w:val="28"/>
          <w:lang w:val="en-GB"/>
        </w:rPr>
        <w:t xml:space="preserve">On 9–11 June 2025, </w:t>
      </w:r>
    </w:p>
    <w:p w14:paraId="7D127865" w14:textId="714FE243" w:rsidR="00056F62" w:rsidRDefault="00056F62" w:rsidP="00056F62">
      <w:pPr>
        <w:jc w:val="center"/>
        <w:rPr>
          <w:rFonts w:ascii="Times New Roman" w:hAnsi="Times New Roman" w:cs="Times New Roman"/>
          <w:sz w:val="28"/>
          <w:szCs w:val="28"/>
          <w:lang w:val="en-GB"/>
        </w:rPr>
      </w:pPr>
      <w:r w:rsidRPr="00056F62">
        <w:rPr>
          <w:rFonts w:ascii="Times New Roman" w:hAnsi="Times New Roman" w:cs="Times New Roman"/>
          <w:b/>
          <w:bCs/>
          <w:sz w:val="28"/>
          <w:szCs w:val="28"/>
          <w:lang w:val="en-GB"/>
        </w:rPr>
        <w:t>the</w:t>
      </w:r>
      <w:r w:rsidRPr="00056F62">
        <w:rPr>
          <w:rFonts w:ascii="Times New Roman" w:hAnsi="Times New Roman" w:cs="Times New Roman"/>
          <w:sz w:val="28"/>
          <w:szCs w:val="28"/>
          <w:lang w:val="en-GB"/>
        </w:rPr>
        <w:t xml:space="preserve"> </w:t>
      </w:r>
      <w:r w:rsidRPr="00056F62">
        <w:rPr>
          <w:rFonts w:ascii="Times New Roman" w:hAnsi="Times New Roman" w:cs="Times New Roman"/>
          <w:b/>
          <w:bCs/>
          <w:sz w:val="28"/>
          <w:szCs w:val="28"/>
          <w:lang w:val="en-GB"/>
        </w:rPr>
        <w:t>17th International Scientific Conference of the College of Management and Quality Sciences of the Cracow University of Economics</w:t>
      </w:r>
      <w:r>
        <w:rPr>
          <w:rFonts w:ascii="Times New Roman" w:hAnsi="Times New Roman" w:cs="Times New Roman"/>
          <w:sz w:val="28"/>
          <w:szCs w:val="28"/>
          <w:lang w:val="en-GB"/>
        </w:rPr>
        <w:t xml:space="preserve"> </w:t>
      </w:r>
    </w:p>
    <w:p w14:paraId="071C28E1" w14:textId="43C315A5" w:rsidR="00056F62" w:rsidRPr="00056F62" w:rsidRDefault="00056F62" w:rsidP="00056F62">
      <w:pPr>
        <w:jc w:val="center"/>
        <w:rPr>
          <w:rFonts w:ascii="Times New Roman" w:hAnsi="Times New Roman" w:cs="Times New Roman"/>
          <w:sz w:val="28"/>
          <w:szCs w:val="28"/>
          <w:lang w:val="en-GB"/>
        </w:rPr>
      </w:pPr>
      <w:r w:rsidRPr="00056F62">
        <w:rPr>
          <w:rFonts w:ascii="Times New Roman" w:hAnsi="Times New Roman" w:cs="Times New Roman"/>
          <w:sz w:val="28"/>
          <w:szCs w:val="28"/>
          <w:lang w:val="en-GB"/>
        </w:rPr>
        <w:t xml:space="preserve"> </w:t>
      </w:r>
      <w:r w:rsidRPr="00056F62">
        <w:rPr>
          <w:rFonts w:ascii="Times New Roman" w:hAnsi="Times New Roman" w:cs="Times New Roman"/>
          <w:b/>
          <w:bCs/>
          <w:i/>
          <w:iCs/>
          <w:sz w:val="28"/>
          <w:szCs w:val="28"/>
          <w:lang w:val="en-GB"/>
        </w:rPr>
        <w:t>CMQ 2025 “Knowledge – Economy – Society”</w:t>
      </w:r>
      <w:r w:rsidRPr="00056F62">
        <w:rPr>
          <w:rFonts w:ascii="Times New Roman" w:hAnsi="Times New Roman" w:cs="Times New Roman"/>
          <w:sz w:val="28"/>
          <w:szCs w:val="28"/>
          <w:lang w:val="en-GB"/>
        </w:rPr>
        <w:t xml:space="preserve">  was held.</w:t>
      </w:r>
    </w:p>
    <w:p w14:paraId="15A52B49" w14:textId="30AC69E6" w:rsidR="00056F62" w:rsidRPr="001B6429" w:rsidRDefault="00056F62" w:rsidP="00056F62">
      <w:pPr>
        <w:ind w:firstLine="708"/>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As part of the Conference, on 10 June, an international session took place.</w:t>
      </w:r>
      <w:r w:rsidR="000233E0">
        <w:rPr>
          <w:rFonts w:ascii="Times New Roman" w:hAnsi="Times New Roman" w:cs="Times New Roman"/>
          <w:sz w:val="24"/>
          <w:szCs w:val="24"/>
          <w:lang w:val="en-GB"/>
        </w:rPr>
        <w:t xml:space="preserve"> It included presentations conducted by and involving members of the research team that implements the international research project ODDEA “Overcoming the Digital Divide in Europe and Southeast Asia”, carried out under the EU Horizon Europe Research and Innovation Framework Programme, within the Marie </w:t>
      </w:r>
      <w:proofErr w:type="spellStart"/>
      <w:r w:rsidR="000233E0">
        <w:rPr>
          <w:rFonts w:ascii="Times New Roman" w:hAnsi="Times New Roman" w:cs="Times New Roman"/>
          <w:sz w:val="24"/>
          <w:szCs w:val="24"/>
          <w:lang w:val="en-GB"/>
        </w:rPr>
        <w:t>SkłodowskaCurie</w:t>
      </w:r>
      <w:proofErr w:type="spellEnd"/>
      <w:r w:rsidR="000233E0">
        <w:rPr>
          <w:rFonts w:ascii="Times New Roman" w:hAnsi="Times New Roman" w:cs="Times New Roman"/>
          <w:sz w:val="24"/>
          <w:szCs w:val="24"/>
          <w:lang w:val="en-GB"/>
        </w:rPr>
        <w:t xml:space="preserve"> Actions for 2022–2026.</w:t>
      </w:r>
    </w:p>
    <w:p w14:paraId="7C7A5739" w14:textId="13358744" w:rsidR="00056F62" w:rsidRPr="001B6429" w:rsidRDefault="00056F62" w:rsidP="00056F62">
      <w:pPr>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 xml:space="preserve">         The team consists of researchers from the Department of Economics and Enterprise Organization and the Department of Economic Policy and Development Programming, and the project is coordinated by Dr hab.</w:t>
      </w:r>
      <w:r w:rsidR="000233E0">
        <w:rPr>
          <w:rFonts w:ascii="Times New Roman" w:hAnsi="Times New Roman" w:cs="Times New Roman"/>
          <w:sz w:val="24"/>
          <w:szCs w:val="24"/>
          <w:lang w:val="en-GB"/>
        </w:rPr>
        <w:t xml:space="preserve"> Barbara Siuta-Tokarska, KUE Professor (Head of the Department of Economics and Enterprise Organization).</w:t>
      </w:r>
    </w:p>
    <w:p w14:paraId="09193890" w14:textId="27E99D2D" w:rsidR="00056F62" w:rsidRPr="001B6429" w:rsidRDefault="00056F62" w:rsidP="00056F62">
      <w:pPr>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 xml:space="preserve">        The first session panel was opened jointly by Prof. Barbara Siuta</w:t>
      </w:r>
      <w:r w:rsidRPr="001B6429">
        <w:rPr>
          <w:rFonts w:ascii="Times New Roman" w:hAnsi="Times New Roman" w:cs="Times New Roman"/>
          <w:sz w:val="24"/>
          <w:szCs w:val="24"/>
          <w:lang w:val="en-GB"/>
        </w:rPr>
        <w:noBreakHyphen/>
        <w:t xml:space="preserve">Tokarska and Prof. Katarzyna Żmija (Department of Economics and Enterprise Organization, KUE), who presented the fundamental information on the ODDEA project conducted at the Department of Economics and Enterprise Organization. Subsequently, their presentations addressed challenges related to digitalization, both in the context of the European economy as well as the economies </w:t>
      </w:r>
      <w:r w:rsidRPr="001B6429">
        <w:rPr>
          <w:rFonts w:ascii="Times New Roman" w:hAnsi="Times New Roman" w:cs="Times New Roman"/>
          <w:sz w:val="24"/>
          <w:szCs w:val="24"/>
          <w:lang w:val="en-GB"/>
        </w:rPr>
        <w:lastRenderedPageBreak/>
        <w:t>of South</w:t>
      </w:r>
      <w:r w:rsidRPr="001B6429">
        <w:rPr>
          <w:rFonts w:ascii="Times New Roman" w:hAnsi="Times New Roman" w:cs="Times New Roman"/>
          <w:sz w:val="24"/>
          <w:szCs w:val="24"/>
          <w:lang w:val="en-GB"/>
        </w:rPr>
        <w:noBreakHyphen/>
        <w:t>East Asian countries associated within ASEAN – the Association of South</w:t>
      </w:r>
      <w:r w:rsidRPr="001B6429">
        <w:rPr>
          <w:rFonts w:ascii="Times New Roman" w:hAnsi="Times New Roman" w:cs="Times New Roman"/>
          <w:sz w:val="24"/>
          <w:szCs w:val="24"/>
          <w:lang w:val="en-GB"/>
        </w:rPr>
        <w:noBreakHyphen/>
        <w:t>East Asian Nations. The speakers also thanked all participants of the Conference, particularly the ODDEA project members, as well as the numerous representatives of foreign partner institutions (Thailand, Indonesia, Malaysia, Slovakia, Lithuania), including professors from research centres abroad.</w:t>
      </w:r>
    </w:p>
    <w:p w14:paraId="0282DA19" w14:textId="735AE986" w:rsidR="005A7A0A" w:rsidRPr="00597AC8" w:rsidRDefault="005A7A0A" w:rsidP="00056F62">
      <w:pPr>
        <w:jc w:val="both"/>
        <w:rPr>
          <w:rFonts w:ascii="Times New Roman" w:hAnsi="Times New Roman" w:cs="Times New Roman"/>
          <w:b/>
          <w:bCs/>
          <w:sz w:val="24"/>
          <w:szCs w:val="24"/>
          <w:lang w:val="en-GB"/>
        </w:rPr>
      </w:pPr>
      <w:r w:rsidRPr="00597AC8">
        <w:rPr>
          <w:rFonts w:ascii="Times New Roman" w:hAnsi="Times New Roman" w:cs="Times New Roman"/>
          <w:b/>
          <w:bCs/>
          <w:sz w:val="24"/>
          <w:szCs w:val="24"/>
          <w:lang w:val="en-GB"/>
        </w:rPr>
        <w:t>Proceedings of the Sessions</w:t>
      </w:r>
    </w:p>
    <w:p w14:paraId="3526249D" w14:textId="288FC260" w:rsidR="00056F62" w:rsidRPr="001B6429" w:rsidRDefault="00056F62" w:rsidP="00056F62">
      <w:pPr>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 xml:space="preserve">         During the first session, titled </w:t>
      </w:r>
      <w:r w:rsidRPr="001B6429">
        <w:rPr>
          <w:rFonts w:ascii="Times New Roman" w:hAnsi="Times New Roman" w:cs="Times New Roman"/>
          <w:i/>
          <w:iCs/>
          <w:sz w:val="24"/>
          <w:szCs w:val="24"/>
          <w:lang w:val="en-GB"/>
        </w:rPr>
        <w:t>Processes and Problems of Digitalizing Economies and Enterprises. European</w:t>
      </w:r>
      <w:r w:rsidRPr="001B6429">
        <w:rPr>
          <w:rFonts w:ascii="Times New Roman" w:hAnsi="Times New Roman" w:cs="Times New Roman"/>
          <w:i/>
          <w:iCs/>
          <w:sz w:val="24"/>
          <w:szCs w:val="24"/>
          <w:lang w:val="en-GB"/>
        </w:rPr>
        <w:noBreakHyphen/>
        <w:t>Asian Context</w:t>
      </w:r>
      <w:r w:rsidRPr="001B6429">
        <w:rPr>
          <w:rFonts w:ascii="Times New Roman" w:hAnsi="Times New Roman" w:cs="Times New Roman"/>
          <w:sz w:val="24"/>
          <w:szCs w:val="24"/>
          <w:lang w:val="en-GB"/>
        </w:rPr>
        <w:t xml:space="preserve"> (part I), chaired by Dr</w:t>
      </w:r>
      <w:r w:rsidR="005A7A0A" w:rsidRPr="001B6429">
        <w:rPr>
          <w:rFonts w:ascii="Times New Roman" w:hAnsi="Times New Roman" w:cs="Times New Roman"/>
          <w:sz w:val="24"/>
          <w:szCs w:val="24"/>
          <w:lang w:val="en-GB"/>
        </w:rPr>
        <w:t xml:space="preserve"> Yuanfeng Cai</w:t>
      </w:r>
      <w:r w:rsidRPr="001B6429">
        <w:rPr>
          <w:rFonts w:ascii="Times New Roman" w:hAnsi="Times New Roman" w:cs="Times New Roman"/>
          <w:sz w:val="24"/>
          <w:szCs w:val="24"/>
          <w:lang w:val="en-GB"/>
        </w:rPr>
        <w:t xml:space="preserve"> (International College of NIDA, Thailand) and Dr Tomasz Kusio (Department of Economic Policy and Development Programming, </w:t>
      </w:r>
      <w:r w:rsidR="005A7A0A" w:rsidRPr="001B6429">
        <w:rPr>
          <w:rFonts w:ascii="Times New Roman" w:hAnsi="Times New Roman" w:cs="Times New Roman"/>
          <w:sz w:val="24"/>
          <w:szCs w:val="24"/>
          <w:lang w:val="en-GB"/>
        </w:rPr>
        <w:t>K</w:t>
      </w:r>
      <w:r w:rsidRPr="001B6429">
        <w:rPr>
          <w:rFonts w:ascii="Times New Roman" w:hAnsi="Times New Roman" w:cs="Times New Roman"/>
          <w:sz w:val="24"/>
          <w:szCs w:val="24"/>
          <w:lang w:val="en-GB"/>
        </w:rPr>
        <w:t>UE), the following presentations were delivered:</w:t>
      </w:r>
    </w:p>
    <w:p w14:paraId="13576059" w14:textId="32515A8B" w:rsidR="00056F62" w:rsidRPr="00597AC8" w:rsidRDefault="00056F62" w:rsidP="00056F62">
      <w:pPr>
        <w:numPr>
          <w:ilvl w:val="0"/>
          <w:numId w:val="1"/>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Prof. An</w:t>
      </w:r>
      <w:r w:rsidR="005A7A0A" w:rsidRPr="00597AC8">
        <w:rPr>
          <w:rFonts w:ascii="Times New Roman" w:hAnsi="Times New Roman" w:cs="Times New Roman"/>
          <w:sz w:val="24"/>
          <w:szCs w:val="24"/>
          <w:lang w:val="en-GB"/>
        </w:rPr>
        <w:t xml:space="preserve">etta Čaplánová </w:t>
      </w:r>
      <w:r w:rsidRPr="00597AC8">
        <w:rPr>
          <w:rFonts w:ascii="Times New Roman" w:hAnsi="Times New Roman" w:cs="Times New Roman"/>
          <w:sz w:val="24"/>
          <w:szCs w:val="24"/>
          <w:lang w:val="en-GB"/>
        </w:rPr>
        <w:t xml:space="preserve"> and </w:t>
      </w:r>
      <w:r w:rsidR="005A7A0A" w:rsidRPr="00597AC8">
        <w:rPr>
          <w:rFonts w:ascii="Times New Roman" w:hAnsi="Times New Roman" w:cs="Times New Roman"/>
          <w:sz w:val="24"/>
          <w:szCs w:val="24"/>
          <w:lang w:val="en-GB"/>
        </w:rPr>
        <w:t>dr Andrej Přívara (University of Economics and Business in Bratislava)</w:t>
      </w:r>
      <w:r w:rsidRPr="00597AC8">
        <w:rPr>
          <w:rFonts w:ascii="Times New Roman" w:hAnsi="Times New Roman" w:cs="Times New Roman"/>
          <w:sz w:val="24"/>
          <w:szCs w:val="24"/>
          <w:lang w:val="en-GB"/>
        </w:rPr>
        <w:t>, who discussed the impact of institutional settings and investment structures on productivity growth in EU and Southeast Asian countries</w:t>
      </w:r>
      <w:r w:rsidR="005A7A0A" w:rsidRPr="00597AC8">
        <w:rPr>
          <w:rFonts w:ascii="Times New Roman" w:hAnsi="Times New Roman" w:cs="Times New Roman"/>
          <w:sz w:val="24"/>
          <w:szCs w:val="24"/>
          <w:lang w:val="en-GB"/>
        </w:rPr>
        <w:t>;</w:t>
      </w:r>
    </w:p>
    <w:p w14:paraId="0EE150C1" w14:textId="760B4E93" w:rsidR="005A7A0A" w:rsidRPr="00597AC8" w:rsidRDefault="005A7A0A" w:rsidP="005A7A0A">
      <w:pPr>
        <w:numPr>
          <w:ilvl w:val="0"/>
          <w:numId w:val="1"/>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 xml:space="preserve">Prof. </w:t>
      </w:r>
      <w:proofErr w:type="spellStart"/>
      <w:r w:rsidRPr="00597AC8">
        <w:rPr>
          <w:rFonts w:ascii="Times New Roman" w:hAnsi="Times New Roman" w:cs="Times New Roman"/>
          <w:sz w:val="24"/>
          <w:szCs w:val="24"/>
          <w:lang w:val="en-GB"/>
        </w:rPr>
        <w:t>Azlina</w:t>
      </w:r>
      <w:proofErr w:type="spellEnd"/>
      <w:r w:rsidRPr="00597AC8">
        <w:rPr>
          <w:rFonts w:ascii="Times New Roman" w:hAnsi="Times New Roman" w:cs="Times New Roman"/>
          <w:sz w:val="24"/>
          <w:szCs w:val="24"/>
          <w:lang w:val="en-GB"/>
        </w:rPr>
        <w:t xml:space="preserve"> Hanif (Arshad Ayub Graduate Business School)</w:t>
      </w:r>
      <w:r w:rsidR="00056F62" w:rsidRPr="00597AC8">
        <w:rPr>
          <w:rFonts w:ascii="Times New Roman" w:hAnsi="Times New Roman" w:cs="Times New Roman"/>
          <w:sz w:val="24"/>
          <w:szCs w:val="24"/>
          <w:lang w:val="en-GB"/>
        </w:rPr>
        <w:t xml:space="preserve">, </w:t>
      </w:r>
      <w:r w:rsidRPr="00597AC8">
        <w:rPr>
          <w:rFonts w:ascii="Times New Roman" w:hAnsi="Times New Roman" w:cs="Times New Roman"/>
          <w:sz w:val="24"/>
          <w:szCs w:val="24"/>
          <w:lang w:val="en-GB"/>
        </w:rPr>
        <w:t>discussing institutional quality and digitalization as factors determining economic growth in the European Union;</w:t>
      </w:r>
    </w:p>
    <w:p w14:paraId="557F494E" w14:textId="2A0E5379" w:rsidR="005A7A0A" w:rsidRPr="00597AC8" w:rsidRDefault="000233E0" w:rsidP="005A7A0A">
      <w:pPr>
        <w:pStyle w:val="Akapitzlist"/>
        <w:numPr>
          <w:ilvl w:val="0"/>
          <w:numId w:val="1"/>
        </w:numPr>
        <w:spacing w:after="0"/>
        <w:rPr>
          <w:rFonts w:ascii="Times New Roman" w:eastAsia="Times New Roman" w:hAnsi="Times New Roman" w:cs="Times New Roman"/>
          <w:kern w:val="0"/>
          <w:sz w:val="24"/>
          <w:szCs w:val="24"/>
          <w:lang w:val="en-GB" w:eastAsia="pl-PL"/>
          <w14:ligatures w14:val="none"/>
        </w:rPr>
      </w:pPr>
      <w:r w:rsidRPr="00597AC8">
        <w:rPr>
          <w:rFonts w:ascii="Times New Roman" w:eastAsia="Times New Roman" w:hAnsi="Times New Roman" w:cs="Times New Roman"/>
          <w:kern w:val="0"/>
          <w:sz w:val="24"/>
          <w:szCs w:val="24"/>
          <w:lang w:val="en-GB" w:eastAsia="pl-PL"/>
          <w14:ligatures w14:val="none"/>
        </w:rPr>
        <w:t>Dr. Wahida Ahmad (Arshad Ayub Graduate Business School), presenting the mapping of digital behaviours and the perception of artificial intelligence: a descriptive profiling of students from a Kraków-based university;</w:t>
      </w:r>
    </w:p>
    <w:p w14:paraId="311C7C8B" w14:textId="23879C08" w:rsidR="00C809FA" w:rsidRPr="00597AC8" w:rsidRDefault="00F50303" w:rsidP="00C809FA">
      <w:pPr>
        <w:pStyle w:val="Akapitzlist"/>
        <w:numPr>
          <w:ilvl w:val="0"/>
          <w:numId w:val="1"/>
        </w:numPr>
        <w:spacing w:after="0" w:line="300" w:lineRule="atLeast"/>
        <w:rPr>
          <w:rFonts w:ascii="Times New Roman" w:eastAsia="Times New Roman" w:hAnsi="Times New Roman" w:cs="Times New Roman"/>
          <w:kern w:val="0"/>
          <w:sz w:val="24"/>
          <w:szCs w:val="24"/>
          <w:lang w:val="en-GB" w:eastAsia="pl-PL"/>
          <w14:ligatures w14:val="none"/>
        </w:rPr>
      </w:pPr>
      <w:r w:rsidRPr="00597AC8">
        <w:rPr>
          <w:rFonts w:ascii="Times New Roman" w:eastAsia="Times New Roman" w:hAnsi="Times New Roman" w:cs="Times New Roman"/>
          <w:kern w:val="0"/>
          <w:sz w:val="24"/>
          <w:szCs w:val="24"/>
          <w:lang w:val="en-GB" w:eastAsia="pl-PL"/>
          <w14:ligatures w14:val="none"/>
        </w:rPr>
        <w:t xml:space="preserve">Dr. Zuzana </w:t>
      </w:r>
      <w:proofErr w:type="spellStart"/>
      <w:r w:rsidRPr="00597AC8">
        <w:rPr>
          <w:rFonts w:ascii="Times New Roman" w:eastAsia="Times New Roman" w:hAnsi="Times New Roman" w:cs="Times New Roman"/>
          <w:kern w:val="0"/>
          <w:sz w:val="24"/>
          <w:szCs w:val="24"/>
          <w:lang w:val="en-GB" w:eastAsia="pl-PL"/>
          <w14:ligatures w14:val="none"/>
        </w:rPr>
        <w:t>Brinčíková</w:t>
      </w:r>
      <w:proofErr w:type="spellEnd"/>
      <w:r w:rsidRPr="00597AC8">
        <w:rPr>
          <w:rFonts w:ascii="Times New Roman" w:eastAsia="Times New Roman" w:hAnsi="Times New Roman" w:cs="Times New Roman"/>
          <w:kern w:val="0"/>
          <w:sz w:val="24"/>
          <w:szCs w:val="24"/>
          <w:lang w:val="en-GB" w:eastAsia="pl-PL"/>
          <w14:ligatures w14:val="none"/>
        </w:rPr>
        <w:t xml:space="preserve"> and Dr Andrej </w:t>
      </w:r>
      <w:proofErr w:type="spellStart"/>
      <w:r w:rsidRPr="00597AC8">
        <w:rPr>
          <w:rFonts w:ascii="Times New Roman" w:eastAsia="Times New Roman" w:hAnsi="Times New Roman" w:cs="Times New Roman"/>
          <w:kern w:val="0"/>
          <w:sz w:val="24"/>
          <w:szCs w:val="24"/>
          <w:lang w:val="en-GB" w:eastAsia="pl-PL"/>
          <w14:ligatures w14:val="none"/>
        </w:rPr>
        <w:t>Přívara</w:t>
      </w:r>
      <w:proofErr w:type="spellEnd"/>
      <w:r w:rsidRPr="00597AC8">
        <w:rPr>
          <w:rFonts w:ascii="Times New Roman" w:eastAsia="Times New Roman" w:hAnsi="Times New Roman" w:cs="Times New Roman"/>
          <w:kern w:val="0"/>
          <w:sz w:val="24"/>
          <w:szCs w:val="24"/>
          <w:lang w:val="en-GB" w:eastAsia="pl-PL"/>
          <w14:ligatures w14:val="none"/>
        </w:rPr>
        <w:t xml:space="preserve"> (University of Economics and Business in Bratislava);</w:t>
      </w:r>
      <w:r w:rsidR="00C809FA" w:rsidRPr="00597AC8">
        <w:rPr>
          <w:rFonts w:ascii="Times New Roman" w:eastAsia="Times New Roman" w:hAnsi="Times New Roman" w:cs="Times New Roman"/>
          <w:kern w:val="0"/>
          <w:sz w:val="24"/>
          <w:szCs w:val="24"/>
          <w:lang w:val="en-GB" w:eastAsia="pl-PL"/>
          <w14:ligatures w14:val="none"/>
        </w:rPr>
        <w:t xml:space="preserve"> Dr Rokhedi </w:t>
      </w:r>
      <w:proofErr w:type="spellStart"/>
      <w:r w:rsidR="00C809FA" w:rsidRPr="00597AC8">
        <w:rPr>
          <w:rFonts w:ascii="Times New Roman" w:eastAsia="Times New Roman" w:hAnsi="Times New Roman" w:cs="Times New Roman"/>
          <w:kern w:val="0"/>
          <w:sz w:val="24"/>
          <w:szCs w:val="24"/>
          <w:lang w:val="en-GB" w:eastAsia="pl-PL"/>
          <w14:ligatures w14:val="none"/>
        </w:rPr>
        <w:t>Priyo</w:t>
      </w:r>
      <w:proofErr w:type="spellEnd"/>
      <w:r w:rsidR="00C809FA" w:rsidRPr="00597AC8">
        <w:rPr>
          <w:rFonts w:ascii="Times New Roman" w:eastAsia="Times New Roman" w:hAnsi="Times New Roman" w:cs="Times New Roman"/>
          <w:kern w:val="0"/>
          <w:sz w:val="24"/>
          <w:szCs w:val="24"/>
          <w:lang w:val="en-GB" w:eastAsia="pl-PL"/>
          <w14:ligatures w14:val="none"/>
        </w:rPr>
        <w:t xml:space="preserve"> Santoso (Universitas Islam Indonesia), whose presentation focused on the determinants of digital trade in Asia; and </w:t>
      </w:r>
    </w:p>
    <w:p w14:paraId="0A0CE465" w14:textId="109167B0" w:rsidR="00C809FA" w:rsidRPr="00597AC8" w:rsidRDefault="000233E0" w:rsidP="00C809FA">
      <w:pPr>
        <w:pStyle w:val="Akapitzlist"/>
        <w:numPr>
          <w:ilvl w:val="0"/>
          <w:numId w:val="1"/>
        </w:numPr>
        <w:spacing w:after="0" w:line="300" w:lineRule="atLeast"/>
        <w:rPr>
          <w:rFonts w:ascii="Times New Roman" w:eastAsia="Times New Roman" w:hAnsi="Times New Roman" w:cs="Times New Roman"/>
          <w:kern w:val="0"/>
          <w:sz w:val="24"/>
          <w:szCs w:val="24"/>
          <w:lang w:val="en-GB" w:eastAsia="pl-PL"/>
          <w14:ligatures w14:val="none"/>
        </w:rPr>
      </w:pPr>
      <w:r w:rsidRPr="00597AC8">
        <w:rPr>
          <w:rFonts w:ascii="Times New Roman" w:eastAsia="Times New Roman" w:hAnsi="Times New Roman" w:cs="Times New Roman"/>
          <w:kern w:val="0"/>
          <w:sz w:val="24"/>
          <w:szCs w:val="24"/>
          <w:lang w:val="en-GB" w:eastAsia="pl-PL"/>
          <w14:ligatures w14:val="none"/>
        </w:rPr>
        <w:t>Dr. Hussein Mkiyes (University of Economics and Business in Bratislava), who delivered a presentation on bridging the digital divide.</w:t>
      </w:r>
    </w:p>
    <w:p w14:paraId="7926005E" w14:textId="77777777" w:rsidR="00C809FA" w:rsidRPr="001B6429" w:rsidRDefault="00C809FA" w:rsidP="00C809FA">
      <w:pPr>
        <w:spacing w:after="0" w:line="300" w:lineRule="atLeast"/>
        <w:ind w:firstLine="360"/>
        <w:rPr>
          <w:rFonts w:ascii="Times New Roman" w:eastAsia="Times New Roman" w:hAnsi="Times New Roman" w:cs="Times New Roman"/>
          <w:kern w:val="0"/>
          <w:sz w:val="24"/>
          <w:szCs w:val="24"/>
          <w:lang w:val="en-GB" w:eastAsia="pl-PL"/>
          <w14:ligatures w14:val="none"/>
        </w:rPr>
      </w:pPr>
    </w:p>
    <w:p w14:paraId="713745B1" w14:textId="25774AC3" w:rsidR="00C809FA" w:rsidRPr="001B6429" w:rsidRDefault="000233E0"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t>The first session was characterised by a high degree of interdisciplinarity and a predominance of a comparative approach.</w:t>
      </w:r>
      <w:r w:rsidR="00C809FA" w:rsidRPr="001B6429">
        <w:rPr>
          <w:rFonts w:ascii="Times New Roman" w:eastAsia="Times New Roman" w:hAnsi="Times New Roman" w:cs="Times New Roman"/>
          <w:kern w:val="0"/>
          <w:sz w:val="24"/>
          <w:szCs w:val="24"/>
          <w:lang w:val="en-GB" w:eastAsia="pl-PL"/>
          <w14:ligatures w14:val="none"/>
        </w:rPr>
        <w:t xml:space="preserve"> The discussions addressed, among other issues, the role of institutions, investment in technologies, the transformation of trade, and the perception of artificial intelligence among young people.</w:t>
      </w:r>
      <w:r>
        <w:rPr>
          <w:rFonts w:ascii="Times New Roman" w:eastAsia="Times New Roman" w:hAnsi="Times New Roman" w:cs="Times New Roman"/>
          <w:kern w:val="0"/>
          <w:sz w:val="24"/>
          <w:szCs w:val="24"/>
          <w:lang w:val="en-GB" w:eastAsia="pl-PL"/>
          <w14:ligatures w14:val="none"/>
        </w:rPr>
        <w:t xml:space="preserve"> An important component of the session was the European–Asian context, which highlighted both differences and similarities in approaches to digitalisation.</w:t>
      </w:r>
    </w:p>
    <w:p w14:paraId="2322CDDD" w14:textId="77777777" w:rsidR="00C809FA" w:rsidRPr="001B6429" w:rsidRDefault="00C809FA" w:rsidP="00056F62">
      <w:pPr>
        <w:jc w:val="both"/>
        <w:rPr>
          <w:rFonts w:ascii="Times New Roman" w:hAnsi="Times New Roman" w:cs="Times New Roman"/>
          <w:b/>
          <w:bCs/>
          <w:sz w:val="24"/>
          <w:szCs w:val="24"/>
          <w:lang w:val="en-GB"/>
        </w:rPr>
      </w:pPr>
    </w:p>
    <w:p w14:paraId="2F44839B" w14:textId="41E902F2" w:rsidR="00056F62" w:rsidRPr="001B6429" w:rsidRDefault="00056F62" w:rsidP="00056F62">
      <w:pPr>
        <w:jc w:val="both"/>
        <w:rPr>
          <w:rFonts w:ascii="Times New Roman" w:hAnsi="Times New Roman" w:cs="Times New Roman"/>
          <w:b/>
          <w:bCs/>
          <w:sz w:val="24"/>
          <w:szCs w:val="24"/>
          <w:lang w:val="en-GB"/>
        </w:rPr>
      </w:pPr>
      <w:r w:rsidRPr="001B6429">
        <w:rPr>
          <w:rFonts w:ascii="Times New Roman" w:hAnsi="Times New Roman" w:cs="Times New Roman"/>
          <w:b/>
          <w:bCs/>
          <w:sz w:val="24"/>
          <w:szCs w:val="24"/>
          <w:lang w:val="en-GB"/>
        </w:rPr>
        <w:t>Parallel Session</w:t>
      </w:r>
    </w:p>
    <w:p w14:paraId="727993C4" w14:textId="77777777" w:rsidR="00056F62" w:rsidRPr="00597AC8" w:rsidRDefault="00056F62" w:rsidP="00056F62">
      <w:pPr>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 xml:space="preserve">The second part of the programme included the session </w:t>
      </w:r>
      <w:r w:rsidRPr="001B6429">
        <w:rPr>
          <w:rFonts w:ascii="Times New Roman" w:hAnsi="Times New Roman" w:cs="Times New Roman"/>
          <w:i/>
          <w:iCs/>
          <w:sz w:val="24"/>
          <w:szCs w:val="24"/>
          <w:lang w:val="en-GB"/>
        </w:rPr>
        <w:t xml:space="preserve">Processes and Problems of Digitalizing </w:t>
      </w:r>
      <w:r w:rsidRPr="00597AC8">
        <w:rPr>
          <w:rFonts w:ascii="Times New Roman" w:hAnsi="Times New Roman" w:cs="Times New Roman"/>
          <w:i/>
          <w:iCs/>
          <w:sz w:val="24"/>
          <w:szCs w:val="24"/>
          <w:lang w:val="en-GB"/>
        </w:rPr>
        <w:t>Economies and Enterprises. European</w:t>
      </w:r>
      <w:r w:rsidRPr="00597AC8">
        <w:rPr>
          <w:rFonts w:ascii="Times New Roman" w:hAnsi="Times New Roman" w:cs="Times New Roman"/>
          <w:i/>
          <w:iCs/>
          <w:sz w:val="24"/>
          <w:szCs w:val="24"/>
          <w:lang w:val="en-GB"/>
        </w:rPr>
        <w:noBreakHyphen/>
        <w:t>Asian Context</w:t>
      </w:r>
      <w:r w:rsidRPr="00597AC8">
        <w:rPr>
          <w:rFonts w:ascii="Times New Roman" w:hAnsi="Times New Roman" w:cs="Times New Roman"/>
          <w:sz w:val="24"/>
          <w:szCs w:val="24"/>
          <w:lang w:val="en-GB"/>
        </w:rPr>
        <w:t xml:space="preserve"> (part 2).</w:t>
      </w:r>
    </w:p>
    <w:p w14:paraId="3D26CAD4" w14:textId="31374A46" w:rsidR="00056F62" w:rsidRPr="00597AC8" w:rsidRDefault="00056F62" w:rsidP="00056F62">
      <w:p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One of the sessions was moderated by Wahida Ahmad (Ashhad Ayub Graduate Business School) and Dr. Rafa</w:t>
      </w:r>
      <w:r w:rsidR="00C809FA" w:rsidRPr="00597AC8">
        <w:rPr>
          <w:rFonts w:ascii="Times New Roman" w:hAnsi="Times New Roman" w:cs="Times New Roman"/>
          <w:sz w:val="24"/>
          <w:szCs w:val="24"/>
          <w:lang w:val="en-GB"/>
        </w:rPr>
        <w:t xml:space="preserve">ł </w:t>
      </w:r>
      <w:r w:rsidRPr="00597AC8">
        <w:rPr>
          <w:rFonts w:ascii="Times New Roman" w:hAnsi="Times New Roman" w:cs="Times New Roman"/>
          <w:sz w:val="24"/>
          <w:szCs w:val="24"/>
          <w:lang w:val="en-GB"/>
        </w:rPr>
        <w:t>Kusa (AGH University). The speakers included:</w:t>
      </w:r>
    </w:p>
    <w:p w14:paraId="0110DBD2" w14:textId="77777777" w:rsidR="00C809FA" w:rsidRPr="00597AC8" w:rsidRDefault="00C809FA" w:rsidP="00C809FA">
      <w:pPr>
        <w:pStyle w:val="Akapitzlist"/>
        <w:numPr>
          <w:ilvl w:val="0"/>
          <w:numId w:val="3"/>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Dr Yuanfeng Cai (International College of the National Institute of Development Administration), who delivered a presentation on the role of value perception in consumers’ purchasing decisions related to ecological personal</w:t>
      </w:r>
      <w:r w:rsidRPr="00597AC8">
        <w:rPr>
          <w:rFonts w:ascii="Times New Roman" w:hAnsi="Times New Roman" w:cs="Times New Roman"/>
          <w:sz w:val="24"/>
          <w:szCs w:val="24"/>
          <w:lang w:val="en-GB"/>
        </w:rPr>
        <w:noBreakHyphen/>
        <w:t xml:space="preserve">care products; </w:t>
      </w:r>
    </w:p>
    <w:p w14:paraId="33D67626" w14:textId="77777777" w:rsidR="00C809FA" w:rsidRPr="00597AC8" w:rsidRDefault="00C809FA" w:rsidP="00C809FA">
      <w:pPr>
        <w:pStyle w:val="Akapitzlist"/>
        <w:numPr>
          <w:ilvl w:val="0"/>
          <w:numId w:val="3"/>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lastRenderedPageBreak/>
        <w:t xml:space="preserve">Prof. Dr </w:t>
      </w:r>
      <w:proofErr w:type="spellStart"/>
      <w:r w:rsidRPr="00597AC8">
        <w:rPr>
          <w:rFonts w:ascii="Times New Roman" w:hAnsi="Times New Roman" w:cs="Times New Roman"/>
          <w:sz w:val="24"/>
          <w:szCs w:val="24"/>
          <w:lang w:val="en-GB"/>
        </w:rPr>
        <w:t>Arlinah</w:t>
      </w:r>
      <w:proofErr w:type="spellEnd"/>
      <w:r w:rsidRPr="00597AC8">
        <w:rPr>
          <w:rFonts w:ascii="Times New Roman" w:hAnsi="Times New Roman" w:cs="Times New Roman"/>
          <w:sz w:val="24"/>
          <w:szCs w:val="24"/>
          <w:lang w:val="en-GB"/>
        </w:rPr>
        <w:t xml:space="preserve"> Rashid (Arshad Ayub Graduate Business School, Digitalisation), who discussed issues of digitalization, institutional quality, and market competition in Asia</w:t>
      </w:r>
      <w:r w:rsidRPr="00597AC8">
        <w:rPr>
          <w:rFonts w:ascii="Times New Roman" w:hAnsi="Times New Roman" w:cs="Times New Roman"/>
          <w:sz w:val="24"/>
          <w:szCs w:val="24"/>
          <w:lang w:val="en-GB"/>
        </w:rPr>
        <w:noBreakHyphen/>
        <w:t xml:space="preserve">Pacific countries; </w:t>
      </w:r>
    </w:p>
    <w:p w14:paraId="3FF9DF2C" w14:textId="77777777" w:rsidR="00C809FA" w:rsidRPr="00597AC8" w:rsidRDefault="00C809FA" w:rsidP="00C809FA">
      <w:pPr>
        <w:pStyle w:val="Akapitzlist"/>
        <w:numPr>
          <w:ilvl w:val="0"/>
          <w:numId w:val="3"/>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 xml:space="preserve">Dr Rafał Kusa and Dr Marcin Suder (AGH University), who presented on the measurement of digitalization and the efficiency of small enterprises; </w:t>
      </w:r>
    </w:p>
    <w:p w14:paraId="67E16AD3" w14:textId="034DC3AC" w:rsidR="00C809FA" w:rsidRPr="00597AC8" w:rsidRDefault="00C809FA" w:rsidP="00C809FA">
      <w:pPr>
        <w:pStyle w:val="Akapitzlist"/>
        <w:numPr>
          <w:ilvl w:val="0"/>
          <w:numId w:val="3"/>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 xml:space="preserve">Dr Irving Paputungan (Universitas Islam Indonesia, </w:t>
      </w:r>
      <w:r w:rsidRPr="009B7F77">
        <w:rPr>
          <w:rFonts w:ascii="Times New Roman" w:hAnsi="Times New Roman" w:cs="Times New Roman"/>
          <w:sz w:val="24"/>
          <w:szCs w:val="24"/>
          <w:lang w:val="en-GB"/>
        </w:rPr>
        <w:t>Beyond Usability: Unveiling Motivational</w:t>
      </w:r>
      <w:r w:rsidRPr="00597AC8">
        <w:rPr>
          <w:rFonts w:ascii="Times New Roman" w:hAnsi="Times New Roman" w:cs="Times New Roman"/>
          <w:sz w:val="24"/>
          <w:szCs w:val="24"/>
          <w:lang w:val="en-GB"/>
        </w:rPr>
        <w:t xml:space="preserve">), who examined resistance to digital transformation in the Indonesian healthcare sector; and </w:t>
      </w:r>
    </w:p>
    <w:p w14:paraId="08748D71" w14:textId="59CE5718" w:rsidR="00C809FA" w:rsidRPr="00597AC8" w:rsidRDefault="00C809FA" w:rsidP="00C809FA">
      <w:pPr>
        <w:pStyle w:val="Akapitzlist"/>
        <w:numPr>
          <w:ilvl w:val="0"/>
          <w:numId w:val="3"/>
        </w:numPr>
        <w:jc w:val="both"/>
        <w:rPr>
          <w:rFonts w:ascii="Times New Roman" w:hAnsi="Times New Roman" w:cs="Times New Roman"/>
          <w:sz w:val="24"/>
          <w:szCs w:val="24"/>
          <w:lang w:val="en-GB"/>
        </w:rPr>
      </w:pPr>
      <w:r w:rsidRPr="00597AC8">
        <w:rPr>
          <w:rFonts w:ascii="Times New Roman" w:hAnsi="Times New Roman" w:cs="Times New Roman"/>
          <w:sz w:val="24"/>
          <w:szCs w:val="24"/>
          <w:lang w:val="en-GB"/>
        </w:rPr>
        <w:t>Dr Justyna Juchniewicz (Krakow University of Economics), who presented developments in the digitalization of family businesses in Thailand.</w:t>
      </w:r>
    </w:p>
    <w:p w14:paraId="214C9AD4" w14:textId="0A49B21D" w:rsidR="00C809FA" w:rsidRPr="001B6429" w:rsidRDefault="00F50303"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t>The articles presented in this session demonstrated digitalization as a multidimensional process—from consumer perceptions through market competitiveness to transformation in the healthcare sector.</w:t>
      </w:r>
      <w:r w:rsidR="00C809FA" w:rsidRPr="001B6429">
        <w:rPr>
          <w:rFonts w:ascii="Times New Roman" w:eastAsia="Times New Roman" w:hAnsi="Times New Roman" w:cs="Times New Roman"/>
          <w:kern w:val="0"/>
          <w:sz w:val="24"/>
          <w:szCs w:val="24"/>
          <w:lang w:val="en-GB" w:eastAsia="pl-PL"/>
          <w14:ligatures w14:val="none"/>
        </w:rPr>
        <w:t xml:space="preserve"> Examples from Southeast Asian countries highlighted the diversity of challenges and opportunities related to digitalization.</w:t>
      </w:r>
    </w:p>
    <w:p w14:paraId="293E8D4D" w14:textId="77777777" w:rsidR="00C809FA" w:rsidRPr="001B6429" w:rsidRDefault="00C809FA"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p>
    <w:p w14:paraId="3C94F721" w14:textId="77777777" w:rsidR="00C809FA" w:rsidRPr="001B6429" w:rsidRDefault="00C809FA" w:rsidP="00C809FA">
      <w:pPr>
        <w:spacing w:after="0"/>
        <w:ind w:firstLine="360"/>
        <w:jc w:val="both"/>
        <w:rPr>
          <w:rFonts w:ascii="Times New Roman" w:eastAsia="Times New Roman" w:hAnsi="Times New Roman" w:cs="Times New Roman"/>
          <w:i/>
          <w:iCs/>
          <w:kern w:val="0"/>
          <w:sz w:val="24"/>
          <w:szCs w:val="24"/>
          <w:lang w:val="en-GB" w:eastAsia="pl-PL"/>
          <w14:ligatures w14:val="none"/>
        </w:rPr>
      </w:pPr>
      <w:r w:rsidRPr="001B6429">
        <w:rPr>
          <w:rFonts w:ascii="Times New Roman" w:eastAsia="Times New Roman" w:hAnsi="Times New Roman" w:cs="Times New Roman"/>
          <w:kern w:val="0"/>
          <w:sz w:val="24"/>
          <w:szCs w:val="24"/>
          <w:lang w:val="en-GB" w:eastAsia="pl-PL"/>
          <w14:ligatures w14:val="none"/>
        </w:rPr>
        <w:t xml:space="preserve">The second parallel session was chaired by Dr Magdalena Belniak and Dr Wojciech Szymla (Department of Economics and Enterprise Organization, Krakow University of Economics) </w:t>
      </w:r>
      <w:r w:rsidRPr="001B6429">
        <w:rPr>
          <w:rFonts w:ascii="Times New Roman" w:eastAsia="Times New Roman" w:hAnsi="Times New Roman" w:cs="Times New Roman"/>
          <w:i/>
          <w:iCs/>
          <w:kern w:val="0"/>
          <w:sz w:val="24"/>
          <w:szCs w:val="24"/>
          <w:lang w:val="en-GB" w:eastAsia="pl-PL"/>
          <w14:ligatures w14:val="none"/>
        </w:rPr>
        <w:t xml:space="preserve">and the papers were delivered by: </w:t>
      </w:r>
    </w:p>
    <w:p w14:paraId="2C3480C7" w14:textId="04299AC7" w:rsidR="00C809FA" w:rsidRPr="00597AC8" w:rsidRDefault="00C809FA" w:rsidP="00C809FA">
      <w:pPr>
        <w:pStyle w:val="Akapitzlist"/>
        <w:numPr>
          <w:ilvl w:val="0"/>
          <w:numId w:val="4"/>
        </w:numPr>
        <w:spacing w:after="0"/>
        <w:jc w:val="both"/>
        <w:rPr>
          <w:rFonts w:ascii="Times New Roman" w:eastAsia="Times New Roman" w:hAnsi="Times New Roman" w:cs="Times New Roman"/>
          <w:kern w:val="0"/>
          <w:sz w:val="24"/>
          <w:szCs w:val="24"/>
          <w:lang w:val="en-GB" w:eastAsia="pl-PL"/>
          <w14:ligatures w14:val="none"/>
        </w:rPr>
      </w:pPr>
      <w:r w:rsidRPr="00597AC8">
        <w:rPr>
          <w:rFonts w:ascii="Times New Roman" w:eastAsia="Times New Roman" w:hAnsi="Times New Roman" w:cs="Times New Roman"/>
          <w:kern w:val="0"/>
          <w:sz w:val="24"/>
          <w:szCs w:val="24"/>
          <w:lang w:eastAsia="pl-PL"/>
          <w14:ligatures w14:val="none"/>
        </w:rPr>
        <w:t xml:space="preserve">Dr hab. Anna </w:t>
      </w:r>
      <w:proofErr w:type="spellStart"/>
      <w:r w:rsidRPr="00597AC8">
        <w:rPr>
          <w:rFonts w:ascii="Times New Roman" w:eastAsia="Times New Roman" w:hAnsi="Times New Roman" w:cs="Times New Roman"/>
          <w:kern w:val="0"/>
          <w:sz w:val="24"/>
          <w:szCs w:val="24"/>
          <w:lang w:eastAsia="pl-PL"/>
          <w14:ligatures w14:val="none"/>
        </w:rPr>
        <w:t>Czapkiewicz</w:t>
      </w:r>
      <w:proofErr w:type="spellEnd"/>
      <w:r w:rsidRPr="00597AC8">
        <w:rPr>
          <w:rFonts w:ascii="Times New Roman" w:eastAsia="Times New Roman" w:hAnsi="Times New Roman" w:cs="Times New Roman"/>
          <w:kern w:val="0"/>
          <w:sz w:val="24"/>
          <w:szCs w:val="24"/>
          <w:lang w:eastAsia="pl-PL"/>
          <w14:ligatures w14:val="none"/>
        </w:rPr>
        <w:t xml:space="preserve">, </w:t>
      </w:r>
      <w:r w:rsidR="001B6429" w:rsidRPr="00597AC8">
        <w:rPr>
          <w:rFonts w:ascii="Times New Roman" w:eastAsia="Times New Roman" w:hAnsi="Times New Roman" w:cs="Times New Roman"/>
          <w:kern w:val="0"/>
          <w:sz w:val="24"/>
          <w:szCs w:val="24"/>
          <w:lang w:eastAsia="pl-PL"/>
          <w14:ligatures w14:val="none"/>
        </w:rPr>
        <w:t>p</w:t>
      </w:r>
      <w:r w:rsidRPr="00597AC8">
        <w:rPr>
          <w:rFonts w:ascii="Times New Roman" w:eastAsia="Times New Roman" w:hAnsi="Times New Roman" w:cs="Times New Roman"/>
          <w:kern w:val="0"/>
          <w:sz w:val="24"/>
          <w:szCs w:val="24"/>
          <w:lang w:eastAsia="pl-PL"/>
          <w14:ligatures w14:val="none"/>
        </w:rPr>
        <w:t xml:space="preserve">rof. AGH, dr hab. Anna Surowiec, </w:t>
      </w:r>
      <w:r w:rsidR="001B6429" w:rsidRPr="00597AC8">
        <w:rPr>
          <w:rFonts w:ascii="Times New Roman" w:eastAsia="Times New Roman" w:hAnsi="Times New Roman" w:cs="Times New Roman"/>
          <w:kern w:val="0"/>
          <w:sz w:val="24"/>
          <w:szCs w:val="24"/>
          <w:lang w:eastAsia="pl-PL"/>
          <w14:ligatures w14:val="none"/>
        </w:rPr>
        <w:t>p</w:t>
      </w:r>
      <w:r w:rsidRPr="00597AC8">
        <w:rPr>
          <w:rFonts w:ascii="Times New Roman" w:eastAsia="Times New Roman" w:hAnsi="Times New Roman" w:cs="Times New Roman"/>
          <w:kern w:val="0"/>
          <w:sz w:val="24"/>
          <w:szCs w:val="24"/>
          <w:lang w:eastAsia="pl-PL"/>
          <w14:ligatures w14:val="none"/>
        </w:rPr>
        <w:t>rof. AGH</w:t>
      </w:r>
      <w:r w:rsidR="001B6429" w:rsidRPr="00597AC8">
        <w:rPr>
          <w:rFonts w:ascii="Times New Roman" w:eastAsia="Times New Roman" w:hAnsi="Times New Roman" w:cs="Times New Roman"/>
          <w:kern w:val="0"/>
          <w:sz w:val="24"/>
          <w:szCs w:val="24"/>
          <w:lang w:eastAsia="pl-PL"/>
          <w14:ligatures w14:val="none"/>
        </w:rPr>
        <w:t xml:space="preserve">, </w:t>
      </w:r>
      <w:r w:rsidRPr="00597AC8">
        <w:rPr>
          <w:rFonts w:ascii="Times New Roman" w:eastAsia="Times New Roman" w:hAnsi="Times New Roman" w:cs="Times New Roman"/>
          <w:kern w:val="0"/>
          <w:sz w:val="24"/>
          <w:szCs w:val="24"/>
          <w:lang w:eastAsia="pl-PL"/>
          <w14:ligatures w14:val="none"/>
        </w:rPr>
        <w:t xml:space="preserve"> Mgr </w:t>
      </w:r>
      <w:proofErr w:type="spellStart"/>
      <w:r w:rsidRPr="00597AC8">
        <w:rPr>
          <w:rFonts w:ascii="Times New Roman" w:eastAsia="Times New Roman" w:hAnsi="Times New Roman" w:cs="Times New Roman"/>
          <w:kern w:val="0"/>
          <w:sz w:val="24"/>
          <w:szCs w:val="24"/>
          <w:lang w:eastAsia="pl-PL"/>
          <w14:ligatures w14:val="none"/>
        </w:rPr>
        <w:t>Eng</w:t>
      </w:r>
      <w:proofErr w:type="spellEnd"/>
      <w:r w:rsidRPr="00597AC8">
        <w:rPr>
          <w:rFonts w:ascii="Times New Roman" w:eastAsia="Times New Roman" w:hAnsi="Times New Roman" w:cs="Times New Roman"/>
          <w:kern w:val="0"/>
          <w:sz w:val="24"/>
          <w:szCs w:val="24"/>
          <w:lang w:eastAsia="pl-PL"/>
          <w14:ligatures w14:val="none"/>
        </w:rPr>
        <w:t xml:space="preserve">. </w:t>
      </w:r>
      <w:r w:rsidRPr="00597AC8">
        <w:rPr>
          <w:rFonts w:ascii="Times New Roman" w:eastAsia="Times New Roman" w:hAnsi="Times New Roman" w:cs="Times New Roman"/>
          <w:kern w:val="0"/>
          <w:sz w:val="24"/>
          <w:szCs w:val="24"/>
          <w:lang w:val="en-GB" w:eastAsia="pl-PL"/>
          <w14:ligatures w14:val="none"/>
        </w:rPr>
        <w:t xml:space="preserve">Justyna Tora, and </w:t>
      </w:r>
      <w:proofErr w:type="spellStart"/>
      <w:r w:rsidRPr="00597AC8">
        <w:rPr>
          <w:rFonts w:ascii="Times New Roman" w:eastAsia="Times New Roman" w:hAnsi="Times New Roman" w:cs="Times New Roman"/>
          <w:kern w:val="0"/>
          <w:sz w:val="24"/>
          <w:szCs w:val="24"/>
          <w:lang w:val="en-GB" w:eastAsia="pl-PL"/>
          <w14:ligatures w14:val="none"/>
        </w:rPr>
        <w:t>Mgr</w:t>
      </w:r>
      <w:proofErr w:type="spellEnd"/>
      <w:r w:rsidRPr="00597AC8">
        <w:rPr>
          <w:rFonts w:ascii="Times New Roman" w:eastAsia="Times New Roman" w:hAnsi="Times New Roman" w:cs="Times New Roman"/>
          <w:kern w:val="0"/>
          <w:sz w:val="24"/>
          <w:szCs w:val="24"/>
          <w:lang w:val="en-GB" w:eastAsia="pl-PL"/>
          <w14:ligatures w14:val="none"/>
        </w:rPr>
        <w:t xml:space="preserve"> Eng. Agnieszka </w:t>
      </w:r>
      <w:proofErr w:type="spellStart"/>
      <w:r w:rsidRPr="00597AC8">
        <w:rPr>
          <w:rFonts w:ascii="Times New Roman" w:eastAsia="Times New Roman" w:hAnsi="Times New Roman" w:cs="Times New Roman"/>
          <w:kern w:val="0"/>
          <w:sz w:val="24"/>
          <w:szCs w:val="24"/>
          <w:lang w:val="en-GB" w:eastAsia="pl-PL"/>
          <w14:ligatures w14:val="none"/>
        </w:rPr>
        <w:t>Choczyńska</w:t>
      </w:r>
      <w:proofErr w:type="spellEnd"/>
      <w:r w:rsidRPr="00597AC8">
        <w:rPr>
          <w:rFonts w:ascii="Times New Roman" w:eastAsia="Times New Roman" w:hAnsi="Times New Roman" w:cs="Times New Roman"/>
          <w:kern w:val="0"/>
          <w:sz w:val="24"/>
          <w:szCs w:val="24"/>
          <w:lang w:val="en-GB" w:eastAsia="pl-PL"/>
          <w14:ligatures w14:val="none"/>
        </w:rPr>
        <w:t xml:space="preserve"> (AGH University), who presented on attitudes toward digitalization based on a comparative study of Polish and Indonesian youth; </w:t>
      </w:r>
    </w:p>
    <w:p w14:paraId="5D081250" w14:textId="77777777" w:rsidR="00C809FA" w:rsidRPr="001B6429" w:rsidRDefault="00C809FA" w:rsidP="00C809FA">
      <w:pPr>
        <w:pStyle w:val="Akapitzlist"/>
        <w:numPr>
          <w:ilvl w:val="0"/>
          <w:numId w:val="4"/>
        </w:numPr>
        <w:spacing w:after="0"/>
        <w:jc w:val="both"/>
        <w:rPr>
          <w:rFonts w:ascii="Times New Roman" w:eastAsia="Times New Roman" w:hAnsi="Times New Roman" w:cs="Times New Roman"/>
          <w:kern w:val="0"/>
          <w:sz w:val="24"/>
          <w:szCs w:val="24"/>
          <w:lang w:val="en-GB" w:eastAsia="pl-PL"/>
          <w14:ligatures w14:val="none"/>
        </w:rPr>
      </w:pPr>
      <w:r w:rsidRPr="00597AC8">
        <w:rPr>
          <w:rFonts w:ascii="Times New Roman" w:eastAsia="Times New Roman" w:hAnsi="Times New Roman" w:cs="Times New Roman"/>
          <w:kern w:val="0"/>
          <w:sz w:val="24"/>
          <w:szCs w:val="24"/>
          <w:lang w:val="en-GB" w:eastAsia="pl-PL"/>
          <w14:ligatures w14:val="none"/>
        </w:rPr>
        <w:t xml:space="preserve">Prof. Dr Karina Utami Dewi (Universitas Islam Indonesia) and Prof. Dr Dragica </w:t>
      </w:r>
      <w:proofErr w:type="spellStart"/>
      <w:r w:rsidRPr="00597AC8">
        <w:rPr>
          <w:rFonts w:ascii="Times New Roman" w:eastAsia="Times New Roman" w:hAnsi="Times New Roman" w:cs="Times New Roman"/>
          <w:kern w:val="0"/>
          <w:sz w:val="24"/>
          <w:szCs w:val="24"/>
          <w:lang w:val="en-GB" w:eastAsia="pl-PL"/>
          <w14:ligatures w14:val="none"/>
        </w:rPr>
        <w:t>Zugic</w:t>
      </w:r>
      <w:proofErr w:type="spellEnd"/>
      <w:r w:rsidRPr="00597AC8">
        <w:rPr>
          <w:rFonts w:ascii="Times New Roman" w:eastAsia="Times New Roman" w:hAnsi="Times New Roman" w:cs="Times New Roman"/>
          <w:kern w:val="0"/>
          <w:sz w:val="24"/>
          <w:szCs w:val="24"/>
          <w:lang w:val="en-GB" w:eastAsia="pl-PL"/>
          <w14:ligatures w14:val="none"/>
        </w:rPr>
        <w:t xml:space="preserve"> (University Donja Gorica, Montenegro),</w:t>
      </w:r>
      <w:r w:rsidRPr="001B6429">
        <w:rPr>
          <w:rFonts w:ascii="Times New Roman" w:eastAsia="Times New Roman" w:hAnsi="Times New Roman" w:cs="Times New Roman"/>
          <w:kern w:val="0"/>
          <w:sz w:val="24"/>
          <w:szCs w:val="24"/>
          <w:lang w:val="en-GB" w:eastAsia="pl-PL"/>
          <w14:ligatures w14:val="none"/>
        </w:rPr>
        <w:t xml:space="preserve"> who addressed the issue of the digital gender divide in the context of online violence against female students in Indonesia and Montenegro;</w:t>
      </w:r>
    </w:p>
    <w:p w14:paraId="133A1CD7" w14:textId="41282FF4" w:rsidR="00C809FA" w:rsidRPr="001B6429" w:rsidRDefault="00F50303" w:rsidP="00C809FA">
      <w:pPr>
        <w:pStyle w:val="Akapitzlist"/>
        <w:numPr>
          <w:ilvl w:val="0"/>
          <w:numId w:val="4"/>
        </w:numPr>
        <w:spacing w:after="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t xml:space="preserve">Prof. Dr </w:t>
      </w:r>
      <w:proofErr w:type="spellStart"/>
      <w:r>
        <w:rPr>
          <w:rFonts w:ascii="Times New Roman" w:eastAsia="Times New Roman" w:hAnsi="Times New Roman" w:cs="Times New Roman"/>
          <w:kern w:val="0"/>
          <w:sz w:val="24"/>
          <w:szCs w:val="24"/>
          <w:lang w:val="en-GB" w:eastAsia="pl-PL"/>
          <w14:ligatures w14:val="none"/>
        </w:rPr>
        <w:t>Dhomas</w:t>
      </w:r>
      <w:proofErr w:type="spellEnd"/>
      <w:r>
        <w:rPr>
          <w:rFonts w:ascii="Times New Roman" w:eastAsia="Times New Roman" w:hAnsi="Times New Roman" w:cs="Times New Roman"/>
          <w:kern w:val="0"/>
          <w:sz w:val="24"/>
          <w:szCs w:val="24"/>
          <w:lang w:val="en-GB" w:eastAsia="pl-PL"/>
          <w14:ligatures w14:val="none"/>
        </w:rPr>
        <w:t xml:space="preserve"> Hatta </w:t>
      </w:r>
      <w:proofErr w:type="spellStart"/>
      <w:r>
        <w:rPr>
          <w:rFonts w:ascii="Times New Roman" w:eastAsia="Times New Roman" w:hAnsi="Times New Roman" w:cs="Times New Roman"/>
          <w:kern w:val="0"/>
          <w:sz w:val="24"/>
          <w:szCs w:val="24"/>
          <w:lang w:val="en-GB" w:eastAsia="pl-PL"/>
          <w14:ligatures w14:val="none"/>
        </w:rPr>
        <w:t>Fudholi</w:t>
      </w:r>
      <w:proofErr w:type="spellEnd"/>
      <w:r>
        <w:rPr>
          <w:rFonts w:ascii="Times New Roman" w:eastAsia="Times New Roman" w:hAnsi="Times New Roman" w:cs="Times New Roman"/>
          <w:kern w:val="0"/>
          <w:sz w:val="24"/>
          <w:szCs w:val="24"/>
          <w:lang w:val="en-GB" w:eastAsia="pl-PL"/>
          <w14:ligatures w14:val="none"/>
        </w:rPr>
        <w:t xml:space="preserve"> (Universitas Islam Indonesia) and Eko Ikhwan Saputra (Programme in Informatics, Universitas Islam Indonesia), who discussed the digital divide in the tourism sector in Indonesia and Montenegro; and </w:t>
      </w:r>
    </w:p>
    <w:p w14:paraId="5B6FAE81" w14:textId="61140153" w:rsidR="00C809FA" w:rsidRPr="001B6429" w:rsidRDefault="00F50303" w:rsidP="00C809FA">
      <w:pPr>
        <w:pStyle w:val="Akapitzlist"/>
        <w:numPr>
          <w:ilvl w:val="0"/>
          <w:numId w:val="4"/>
        </w:numPr>
        <w:spacing w:after="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t xml:space="preserve">Prof. </w:t>
      </w:r>
      <w:proofErr w:type="spellStart"/>
      <w:r>
        <w:rPr>
          <w:rFonts w:ascii="Times New Roman" w:eastAsia="Times New Roman" w:hAnsi="Times New Roman" w:cs="Times New Roman"/>
          <w:kern w:val="0"/>
          <w:sz w:val="24"/>
          <w:szCs w:val="24"/>
          <w:lang w:val="en-GB" w:eastAsia="pl-PL"/>
          <w14:ligatures w14:val="none"/>
        </w:rPr>
        <w:t>Priyonggo</w:t>
      </w:r>
      <w:proofErr w:type="spellEnd"/>
      <w:r>
        <w:rPr>
          <w:rFonts w:ascii="Times New Roman" w:eastAsia="Times New Roman" w:hAnsi="Times New Roman" w:cs="Times New Roman"/>
          <w:kern w:val="0"/>
          <w:sz w:val="24"/>
          <w:szCs w:val="24"/>
          <w:lang w:val="en-GB" w:eastAsia="pl-PL"/>
          <w14:ligatures w14:val="none"/>
        </w:rPr>
        <w:t xml:space="preserve"> </w:t>
      </w:r>
      <w:proofErr w:type="spellStart"/>
      <w:r>
        <w:rPr>
          <w:rFonts w:ascii="Times New Roman" w:eastAsia="Times New Roman" w:hAnsi="Times New Roman" w:cs="Times New Roman"/>
          <w:kern w:val="0"/>
          <w:sz w:val="24"/>
          <w:szCs w:val="24"/>
          <w:lang w:val="en-GB" w:eastAsia="pl-PL"/>
          <w14:ligatures w14:val="none"/>
        </w:rPr>
        <w:t>Suseno</w:t>
      </w:r>
      <w:proofErr w:type="spellEnd"/>
      <w:r>
        <w:rPr>
          <w:rFonts w:ascii="Times New Roman" w:eastAsia="Times New Roman" w:hAnsi="Times New Roman" w:cs="Times New Roman"/>
          <w:kern w:val="0"/>
          <w:sz w:val="24"/>
          <w:szCs w:val="24"/>
          <w:lang w:val="en-GB" w:eastAsia="pl-PL"/>
          <w14:ligatures w14:val="none"/>
        </w:rPr>
        <w:t xml:space="preserve"> (Universitas Islam Indonesia), together with Atif Yaseen (Mykolas </w:t>
      </w:r>
      <w:proofErr w:type="spellStart"/>
      <w:r>
        <w:rPr>
          <w:rFonts w:ascii="Times New Roman" w:eastAsia="Times New Roman" w:hAnsi="Times New Roman" w:cs="Times New Roman"/>
          <w:kern w:val="0"/>
          <w:sz w:val="24"/>
          <w:szCs w:val="24"/>
          <w:lang w:val="en-GB" w:eastAsia="pl-PL"/>
          <w14:ligatures w14:val="none"/>
        </w:rPr>
        <w:t>Romeris</w:t>
      </w:r>
      <w:proofErr w:type="spellEnd"/>
      <w:r>
        <w:rPr>
          <w:rFonts w:ascii="Times New Roman" w:eastAsia="Times New Roman" w:hAnsi="Times New Roman" w:cs="Times New Roman"/>
          <w:kern w:val="0"/>
          <w:sz w:val="24"/>
          <w:szCs w:val="24"/>
          <w:lang w:val="en-GB" w:eastAsia="pl-PL"/>
          <w14:ligatures w14:val="none"/>
        </w:rPr>
        <w:t xml:space="preserve"> University), examined the role of digital transformation in enhancing green productivity, offering a comparative study of EU and ASEAN countries.</w:t>
      </w:r>
    </w:p>
    <w:p w14:paraId="0B010584" w14:textId="77777777" w:rsidR="00C809FA" w:rsidRPr="001B6429" w:rsidRDefault="00C809FA" w:rsidP="00C809FA">
      <w:pPr>
        <w:pStyle w:val="Akapitzlist"/>
        <w:spacing w:after="0"/>
        <w:jc w:val="both"/>
        <w:rPr>
          <w:rFonts w:ascii="Times New Roman" w:eastAsia="Times New Roman" w:hAnsi="Times New Roman" w:cs="Times New Roman"/>
          <w:kern w:val="0"/>
          <w:sz w:val="24"/>
          <w:szCs w:val="24"/>
          <w:lang w:val="en-GB" w:eastAsia="pl-PL"/>
          <w14:ligatures w14:val="none"/>
        </w:rPr>
      </w:pPr>
    </w:p>
    <w:p w14:paraId="66867615" w14:textId="489083B9" w:rsidR="00C809FA" w:rsidRPr="001B6429" w:rsidRDefault="00F50303"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t>The session focused on the social aspects of digital transformation, including cultural narratives, tourist’ opinions, and ecological productivity. Comparisons between Poland, Indonesia, Montenegro, and the ASEAN countries highlighted the importance of cultural and political context in the digitalization process.</w:t>
      </w:r>
    </w:p>
    <w:p w14:paraId="59E63202" w14:textId="77777777" w:rsidR="001B6429" w:rsidRPr="001B6429" w:rsidRDefault="001B6429"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p>
    <w:p w14:paraId="7AB3B97F" w14:textId="77777777" w:rsidR="001B6429" w:rsidRPr="001B6429" w:rsidRDefault="001B6429" w:rsidP="001B6429">
      <w:pPr>
        <w:spacing w:after="0" w:line="300" w:lineRule="atLeast"/>
        <w:jc w:val="both"/>
        <w:rPr>
          <w:rFonts w:ascii="Times New Roman" w:eastAsia="Times New Roman" w:hAnsi="Times New Roman" w:cs="Times New Roman"/>
          <w:b/>
          <w:bCs/>
          <w:kern w:val="0"/>
          <w:sz w:val="24"/>
          <w:szCs w:val="24"/>
          <w:lang w:val="en-GB" w:eastAsia="pl-PL"/>
          <w14:ligatures w14:val="none"/>
        </w:rPr>
      </w:pPr>
      <w:r w:rsidRPr="001B6429">
        <w:rPr>
          <w:rFonts w:ascii="Times New Roman" w:eastAsia="Times New Roman" w:hAnsi="Times New Roman" w:cs="Times New Roman"/>
          <w:b/>
          <w:bCs/>
          <w:kern w:val="0"/>
          <w:sz w:val="24"/>
          <w:szCs w:val="24"/>
          <w:lang w:val="en-GB" w:eastAsia="pl-PL"/>
          <w14:ligatures w14:val="none"/>
        </w:rPr>
        <w:t>Final Conclusions</w:t>
      </w:r>
    </w:p>
    <w:p w14:paraId="0D3D37BC" w14:textId="1DA3D080" w:rsidR="001B6429" w:rsidRPr="001B6429" w:rsidRDefault="00F50303" w:rsidP="001B6429">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r>
        <w:rPr>
          <w:rFonts w:ascii="Times New Roman" w:eastAsia="Times New Roman" w:hAnsi="Times New Roman" w:cs="Times New Roman"/>
          <w:kern w:val="0"/>
          <w:sz w:val="24"/>
          <w:szCs w:val="24"/>
          <w:lang w:val="en-GB" w:eastAsia="pl-PL"/>
          <w14:ligatures w14:val="none"/>
        </w:rPr>
        <w:br/>
        <w:t xml:space="preserve">      The CMQ 2025 Conference and the sessions devoted to the ODDEA project presented digitalization as a phenomenon of profound importance to the economy, society, and the environment. The presentations and discussions confirmed that the key factors for effective implementation of technologies include institutional quality, social participation, supportive public policies, and cultural understanding.</w:t>
      </w:r>
      <w:r w:rsidR="001B6429" w:rsidRPr="001B6429">
        <w:rPr>
          <w:rFonts w:ascii="Times New Roman" w:eastAsia="Times New Roman" w:hAnsi="Times New Roman" w:cs="Times New Roman"/>
          <w:kern w:val="0"/>
          <w:sz w:val="24"/>
          <w:szCs w:val="24"/>
          <w:lang w:val="en-GB" w:eastAsia="pl-PL"/>
          <w14:ligatures w14:val="none"/>
        </w:rPr>
        <w:t xml:space="preserve"> The comparison of European and Asian experiences </w:t>
      </w:r>
      <w:r w:rsidR="001B6429" w:rsidRPr="001B6429">
        <w:rPr>
          <w:rFonts w:ascii="Times New Roman" w:eastAsia="Times New Roman" w:hAnsi="Times New Roman" w:cs="Times New Roman"/>
          <w:kern w:val="0"/>
          <w:sz w:val="24"/>
          <w:szCs w:val="24"/>
          <w:lang w:val="en-GB" w:eastAsia="pl-PL"/>
          <w14:ligatures w14:val="none"/>
        </w:rPr>
        <w:lastRenderedPageBreak/>
        <w:t>made it possible to adopt a broader perspective on the challenges and solutions related to digital transformation and sustainable development.</w:t>
      </w:r>
    </w:p>
    <w:p w14:paraId="3D0030A3" w14:textId="77777777" w:rsidR="001B6429" w:rsidRPr="001B6429" w:rsidRDefault="001B6429" w:rsidP="00C809FA">
      <w:pPr>
        <w:spacing w:after="0" w:line="300" w:lineRule="atLeast"/>
        <w:ind w:firstLine="360"/>
        <w:jc w:val="both"/>
        <w:rPr>
          <w:rFonts w:ascii="Times New Roman" w:eastAsia="Times New Roman" w:hAnsi="Times New Roman" w:cs="Times New Roman"/>
          <w:kern w:val="0"/>
          <w:sz w:val="24"/>
          <w:szCs w:val="24"/>
          <w:lang w:val="en-GB" w:eastAsia="pl-PL"/>
          <w14:ligatures w14:val="none"/>
        </w:rPr>
      </w:pPr>
    </w:p>
    <w:p w14:paraId="65786246" w14:textId="77777777" w:rsidR="00056F62" w:rsidRPr="001B6429" w:rsidRDefault="00056F62" w:rsidP="00056F62">
      <w:pPr>
        <w:jc w:val="both"/>
        <w:rPr>
          <w:rFonts w:ascii="Times New Roman" w:hAnsi="Times New Roman" w:cs="Times New Roman"/>
          <w:sz w:val="24"/>
          <w:szCs w:val="24"/>
          <w:lang w:val="en-GB"/>
        </w:rPr>
      </w:pPr>
    </w:p>
    <w:p w14:paraId="15FAA5EF" w14:textId="67529058" w:rsidR="00056F62" w:rsidRPr="001B6429" w:rsidRDefault="00056F62" w:rsidP="00056F62">
      <w:pPr>
        <w:jc w:val="both"/>
        <w:rPr>
          <w:rFonts w:ascii="Times New Roman" w:hAnsi="Times New Roman" w:cs="Times New Roman"/>
          <w:sz w:val="24"/>
          <w:szCs w:val="24"/>
          <w:lang w:val="en-GB"/>
        </w:rPr>
      </w:pPr>
      <w:r w:rsidRPr="001B6429">
        <w:rPr>
          <w:rFonts w:ascii="Times New Roman" w:hAnsi="Times New Roman" w:cs="Times New Roman"/>
          <w:sz w:val="24"/>
          <w:szCs w:val="24"/>
          <w:lang w:val="en-GB"/>
        </w:rPr>
        <w:t xml:space="preserve">The text was prepared by: </w:t>
      </w:r>
    </w:p>
    <w:p w14:paraId="40F5B3D6" w14:textId="1BD921C4" w:rsidR="00056F62" w:rsidRPr="001B6429" w:rsidRDefault="00F50303" w:rsidP="00056F62">
      <w:pPr>
        <w:jc w:val="both"/>
        <w:rPr>
          <w:rFonts w:ascii="Times New Roman" w:hAnsi="Times New Roman" w:cs="Times New Roman"/>
          <w:i/>
          <w:iCs/>
          <w:sz w:val="24"/>
          <w:szCs w:val="24"/>
        </w:rPr>
      </w:pPr>
      <w:r>
        <w:rPr>
          <w:rFonts w:ascii="Times New Roman" w:hAnsi="Times New Roman" w:cs="Times New Roman"/>
          <w:i/>
          <w:iCs/>
          <w:sz w:val="24"/>
          <w:szCs w:val="24"/>
        </w:rPr>
        <w:t xml:space="preserve">Dr. Małgorzata Kowalik, </w:t>
      </w:r>
    </w:p>
    <w:p w14:paraId="1A2A5B80" w14:textId="02101698" w:rsidR="00056F62" w:rsidRPr="001B6429" w:rsidRDefault="00F50303" w:rsidP="00056F62">
      <w:pPr>
        <w:jc w:val="both"/>
        <w:rPr>
          <w:rFonts w:ascii="Times New Roman" w:hAnsi="Times New Roman" w:cs="Times New Roman"/>
          <w:i/>
          <w:iCs/>
          <w:sz w:val="24"/>
          <w:szCs w:val="24"/>
        </w:rPr>
      </w:pPr>
      <w:r>
        <w:rPr>
          <w:rFonts w:ascii="Times New Roman" w:hAnsi="Times New Roman" w:cs="Times New Roman"/>
          <w:i/>
          <w:iCs/>
          <w:sz w:val="24"/>
          <w:szCs w:val="24"/>
        </w:rPr>
        <w:t xml:space="preserve">Dr. Magdalena Belniak and </w:t>
      </w:r>
    </w:p>
    <w:p w14:paraId="7354B86B" w14:textId="68C05673" w:rsidR="00056F62" w:rsidRPr="00597AC8" w:rsidRDefault="00F50303" w:rsidP="00056F62">
      <w:pPr>
        <w:jc w:val="both"/>
        <w:rPr>
          <w:rFonts w:ascii="Times New Roman" w:hAnsi="Times New Roman" w:cs="Times New Roman"/>
          <w:i/>
          <w:iCs/>
          <w:sz w:val="24"/>
          <w:szCs w:val="24"/>
          <w:lang w:val="en-GB"/>
        </w:rPr>
      </w:pPr>
      <w:r w:rsidRPr="00597AC8">
        <w:rPr>
          <w:rFonts w:ascii="Times New Roman" w:hAnsi="Times New Roman" w:cs="Times New Roman"/>
          <w:i/>
          <w:iCs/>
          <w:sz w:val="24"/>
          <w:szCs w:val="24"/>
          <w:lang w:val="en-GB"/>
        </w:rPr>
        <w:t>Dr. Wojciech Szymla</w:t>
      </w:r>
    </w:p>
    <w:p w14:paraId="3C29FDEC" w14:textId="77777777" w:rsidR="001B6429" w:rsidRPr="001B6429" w:rsidRDefault="001B6429" w:rsidP="00056F62">
      <w:pPr>
        <w:jc w:val="both"/>
        <w:rPr>
          <w:rFonts w:ascii="Times New Roman" w:eastAsia="Times New Roman" w:hAnsi="Times New Roman" w:cs="Times New Roman"/>
          <w:i/>
          <w:iCs/>
          <w:kern w:val="0"/>
          <w:sz w:val="24"/>
          <w:szCs w:val="24"/>
          <w:lang w:val="en-GB" w:eastAsia="pl-PL"/>
          <w14:ligatures w14:val="none"/>
        </w:rPr>
      </w:pPr>
      <w:r w:rsidRPr="001B6429">
        <w:rPr>
          <w:rFonts w:ascii="Times New Roman" w:eastAsia="Times New Roman" w:hAnsi="Times New Roman" w:cs="Times New Roman"/>
          <w:i/>
          <w:iCs/>
          <w:kern w:val="0"/>
          <w:sz w:val="24"/>
          <w:szCs w:val="24"/>
          <w:lang w:val="en-GB" w:eastAsia="pl-PL"/>
          <w14:ligatures w14:val="none"/>
        </w:rPr>
        <w:t xml:space="preserve">Department of Economics and Enterprise Organization, </w:t>
      </w:r>
    </w:p>
    <w:p w14:paraId="7A97A4EB" w14:textId="4B23670F" w:rsidR="00056F62" w:rsidRPr="001B6429" w:rsidRDefault="001B6429" w:rsidP="001B6429">
      <w:pPr>
        <w:jc w:val="both"/>
        <w:rPr>
          <w:rFonts w:ascii="Times New Roman" w:hAnsi="Times New Roman" w:cs="Times New Roman"/>
          <w:i/>
          <w:iCs/>
          <w:sz w:val="24"/>
          <w:szCs w:val="24"/>
          <w:lang w:val="en-GB"/>
        </w:rPr>
      </w:pPr>
      <w:r w:rsidRPr="001B6429">
        <w:rPr>
          <w:rFonts w:ascii="Times New Roman" w:eastAsia="Times New Roman" w:hAnsi="Times New Roman" w:cs="Times New Roman"/>
          <w:i/>
          <w:iCs/>
          <w:kern w:val="0"/>
          <w:sz w:val="24"/>
          <w:szCs w:val="24"/>
          <w:lang w:val="en-GB" w:eastAsia="pl-PL"/>
          <w14:ligatures w14:val="none"/>
        </w:rPr>
        <w:t>Krakow University of Economics</w:t>
      </w:r>
    </w:p>
    <w:sectPr w:rsidR="00056F62" w:rsidRPr="001B64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C65B5"/>
    <w:multiLevelType w:val="multilevel"/>
    <w:tmpl w:val="2E02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497A83"/>
    <w:multiLevelType w:val="hybridMultilevel"/>
    <w:tmpl w:val="9B84BC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5425BBE"/>
    <w:multiLevelType w:val="hybridMultilevel"/>
    <w:tmpl w:val="C2720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0E83D2B"/>
    <w:multiLevelType w:val="multilevel"/>
    <w:tmpl w:val="A53C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3176425">
    <w:abstractNumId w:val="3"/>
  </w:num>
  <w:num w:numId="2" w16cid:durableId="1229223590">
    <w:abstractNumId w:val="0"/>
  </w:num>
  <w:num w:numId="3" w16cid:durableId="41253183">
    <w:abstractNumId w:val="1"/>
  </w:num>
  <w:num w:numId="4" w16cid:durableId="1166213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F62"/>
    <w:rsid w:val="00017EA6"/>
    <w:rsid w:val="000233E0"/>
    <w:rsid w:val="00056F62"/>
    <w:rsid w:val="001B6429"/>
    <w:rsid w:val="002226CF"/>
    <w:rsid w:val="00597AC8"/>
    <w:rsid w:val="005A7A0A"/>
    <w:rsid w:val="006C33FB"/>
    <w:rsid w:val="007525AF"/>
    <w:rsid w:val="00876390"/>
    <w:rsid w:val="009B7F77"/>
    <w:rsid w:val="00C809FA"/>
    <w:rsid w:val="00D67C67"/>
    <w:rsid w:val="00DA1C76"/>
    <w:rsid w:val="00F503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736B0"/>
  <w15:chartTrackingRefBased/>
  <w15:docId w15:val="{B72AB286-59F1-4DD6-8AAA-25C016133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56F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56F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56F6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56F6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56F6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56F6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6F6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6F6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6F6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6F6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56F6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56F6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56F6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56F6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56F6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6F6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6F6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6F62"/>
    <w:rPr>
      <w:rFonts w:eastAsiaTheme="majorEastAsia" w:cstheme="majorBidi"/>
      <w:color w:val="272727" w:themeColor="text1" w:themeTint="D8"/>
    </w:rPr>
  </w:style>
  <w:style w:type="paragraph" w:styleId="Tytu">
    <w:name w:val="Title"/>
    <w:basedOn w:val="Normalny"/>
    <w:next w:val="Normalny"/>
    <w:link w:val="TytuZnak"/>
    <w:uiPriority w:val="10"/>
    <w:qFormat/>
    <w:rsid w:val="00056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6F6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6F6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56F6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6F62"/>
    <w:pPr>
      <w:spacing w:before="160"/>
      <w:jc w:val="center"/>
    </w:pPr>
    <w:rPr>
      <w:i/>
      <w:iCs/>
      <w:color w:val="404040" w:themeColor="text1" w:themeTint="BF"/>
    </w:rPr>
  </w:style>
  <w:style w:type="character" w:customStyle="1" w:styleId="CytatZnak">
    <w:name w:val="Cytat Znak"/>
    <w:basedOn w:val="Domylnaczcionkaakapitu"/>
    <w:link w:val="Cytat"/>
    <w:uiPriority w:val="29"/>
    <w:rsid w:val="00056F62"/>
    <w:rPr>
      <w:i/>
      <w:iCs/>
      <w:color w:val="404040" w:themeColor="text1" w:themeTint="BF"/>
    </w:rPr>
  </w:style>
  <w:style w:type="paragraph" w:styleId="Akapitzlist">
    <w:name w:val="List Paragraph"/>
    <w:basedOn w:val="Normalny"/>
    <w:uiPriority w:val="34"/>
    <w:qFormat/>
    <w:rsid w:val="00056F62"/>
    <w:pPr>
      <w:ind w:left="720"/>
      <w:contextualSpacing/>
    </w:pPr>
  </w:style>
  <w:style w:type="character" w:styleId="Wyrnienieintensywne">
    <w:name w:val="Intense Emphasis"/>
    <w:basedOn w:val="Domylnaczcionkaakapitu"/>
    <w:uiPriority w:val="21"/>
    <w:qFormat/>
    <w:rsid w:val="00056F62"/>
    <w:rPr>
      <w:i/>
      <w:iCs/>
      <w:color w:val="0F4761" w:themeColor="accent1" w:themeShade="BF"/>
    </w:rPr>
  </w:style>
  <w:style w:type="paragraph" w:styleId="Cytatintensywny">
    <w:name w:val="Intense Quote"/>
    <w:basedOn w:val="Normalny"/>
    <w:next w:val="Normalny"/>
    <w:link w:val="CytatintensywnyZnak"/>
    <w:uiPriority w:val="30"/>
    <w:qFormat/>
    <w:rsid w:val="00056F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56F62"/>
    <w:rPr>
      <w:i/>
      <w:iCs/>
      <w:color w:val="0F4761" w:themeColor="accent1" w:themeShade="BF"/>
    </w:rPr>
  </w:style>
  <w:style w:type="character" w:styleId="Odwoanieintensywne">
    <w:name w:val="Intense Reference"/>
    <w:basedOn w:val="Domylnaczcionkaakapitu"/>
    <w:uiPriority w:val="32"/>
    <w:qFormat/>
    <w:rsid w:val="00056F62"/>
    <w:rPr>
      <w:b/>
      <w:bCs/>
      <w:smallCaps/>
      <w:color w:val="0F4761" w:themeColor="accent1" w:themeShade="BF"/>
      <w:spacing w:val="5"/>
    </w:rPr>
  </w:style>
  <w:style w:type="paragraph" w:styleId="NormalnyWeb">
    <w:name w:val="Normal (Web)"/>
    <w:basedOn w:val="Normalny"/>
    <w:uiPriority w:val="99"/>
    <w:semiHidden/>
    <w:unhideWhenUsed/>
    <w:rsid w:val="00C809F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F14675-5C79-4630-80DB-38BBE9CA5BD7}">
  <we:reference id="WA200001482" version="1.0.5.0" store="Omex" storeType="OMEX"/>
  <we:alternateReferences>
    <we:reference id="WA200001482" version="1.0.5.0" store="WA20000148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44</TotalTime>
  <Pages>4</Pages>
  <Words>1081</Words>
  <Characters>6490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Siuta-Tokarska</dc:creator>
  <cp:keywords/>
  <dc:description/>
  <cp:lastModifiedBy>Barbara Siuta-Tokarska</cp:lastModifiedBy>
  <cp:revision>6</cp:revision>
  <dcterms:created xsi:type="dcterms:W3CDTF">2026-02-05T06:07:00Z</dcterms:created>
  <dcterms:modified xsi:type="dcterms:W3CDTF">2026-02-05T07:08:00Z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bd21cc92-1bbc-46e8-a6af-d914eb0dff2a</vt:lpwstr>
  </property>
</Properties>
</file>